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0C0" w:rsidRPr="005C40C0" w:rsidRDefault="005C40C0" w:rsidP="005C40C0">
      <w:pPr>
        <w:spacing w:before="100" w:beforeAutospacing="1" w:after="100" w:afterAutospacing="1" w:line="240" w:lineRule="auto"/>
        <w:jc w:val="center"/>
        <w:outlineLvl w:val="2"/>
        <w:rPr>
          <w:rFonts w:ascii="Arial Narrow" w:eastAsia="Times New Roman" w:hAnsi="Arial Narrow" w:cs="Times New Roman"/>
          <w:b/>
          <w:bCs/>
          <w:sz w:val="27"/>
          <w:szCs w:val="27"/>
        </w:rPr>
      </w:pPr>
      <w:r w:rsidRPr="005C40C0">
        <w:rPr>
          <w:rFonts w:ascii="Arial Narrow" w:eastAsia="Times New Roman" w:hAnsi="Arial Narrow" w:cs="Times New Roman"/>
          <w:b/>
          <w:bCs/>
          <w:sz w:val="27"/>
          <w:szCs w:val="27"/>
        </w:rPr>
        <w:t>English Language Arts Standards » Anchor Standards » College and Career Readiness Anchor Standards for Language</w:t>
      </w:r>
      <w:r>
        <w:rPr>
          <w:rFonts w:ascii="Arial Narrow" w:eastAsia="Times New Roman" w:hAnsi="Arial Narrow" w:cs="Times New Roman"/>
          <w:b/>
          <w:bCs/>
          <w:sz w:val="27"/>
          <w:szCs w:val="27"/>
        </w:rPr>
        <w:t xml:space="preserve">  </w:t>
      </w:r>
    </w:p>
    <w:p w:rsidR="005C40C0" w:rsidRPr="005C40C0" w:rsidRDefault="005C40C0" w:rsidP="005C40C0">
      <w:pPr>
        <w:spacing w:before="100" w:beforeAutospacing="1" w:after="100" w:afterAutospacing="1" w:line="240" w:lineRule="auto"/>
        <w:rPr>
          <w:rFonts w:ascii="Arial Narrow" w:eastAsia="Times New Roman" w:hAnsi="Arial Narrow" w:cs="Times New Roman"/>
          <w:sz w:val="24"/>
          <w:szCs w:val="24"/>
        </w:rPr>
      </w:pPr>
      <w:r w:rsidRPr="005C40C0">
        <w:rPr>
          <w:rFonts w:ascii="Arial Narrow" w:eastAsia="Times New Roman" w:hAnsi="Arial Narrow" w:cs="Times New Roman"/>
          <w:sz w:val="24"/>
          <w:szCs w:val="24"/>
        </w:rPr>
        <w:t>The grades 6–12 standards on the following pages define what students should understand and be able to do by the end of each grade. They correspond to the College and Career Readiness (CCR) anchor standards below by number. The CCR and grade-specific standards are necessary complements—the former providing broad standards, the latter providing additional specificity—that together define the skills and understandings that all students must demonstrate.</w:t>
      </w:r>
    </w:p>
    <w:p w:rsidR="005C40C0" w:rsidRPr="005C40C0" w:rsidRDefault="005C40C0" w:rsidP="005C40C0">
      <w:pPr>
        <w:spacing w:before="100" w:beforeAutospacing="1" w:after="100" w:afterAutospacing="1" w:line="240" w:lineRule="auto"/>
        <w:outlineLvl w:val="2"/>
        <w:rPr>
          <w:rFonts w:ascii="Arial Narrow" w:eastAsia="Times New Roman" w:hAnsi="Arial Narrow" w:cs="Times New Roman"/>
          <w:b/>
          <w:bCs/>
          <w:sz w:val="27"/>
          <w:szCs w:val="27"/>
        </w:rPr>
      </w:pPr>
      <w:r w:rsidRPr="005C40C0">
        <w:rPr>
          <w:rFonts w:ascii="Arial Narrow" w:eastAsia="Times New Roman" w:hAnsi="Arial Narrow" w:cs="Times New Roman"/>
          <w:b/>
          <w:bCs/>
          <w:sz w:val="27"/>
          <w:szCs w:val="27"/>
        </w:rPr>
        <w:t>Conventions of Standard English</w:t>
      </w:r>
    </w:p>
    <w:p w:rsidR="005C40C0" w:rsidRPr="005C40C0" w:rsidRDefault="005C40C0" w:rsidP="005C40C0">
      <w:pPr>
        <w:numPr>
          <w:ilvl w:val="0"/>
          <w:numId w:val="1"/>
        </w:numPr>
        <w:spacing w:before="100" w:beforeAutospacing="1" w:after="100" w:afterAutospacing="1" w:line="240" w:lineRule="auto"/>
        <w:rPr>
          <w:rFonts w:ascii="Arial Narrow" w:eastAsia="Times New Roman" w:hAnsi="Arial Narrow" w:cs="Times New Roman"/>
          <w:sz w:val="24"/>
          <w:szCs w:val="24"/>
        </w:rPr>
      </w:pPr>
      <w:r w:rsidRPr="005C40C0">
        <w:rPr>
          <w:rFonts w:ascii="Arial Narrow" w:eastAsia="Times New Roman" w:hAnsi="Arial Narrow" w:cs="Times New Roman"/>
          <w:sz w:val="24"/>
          <w:szCs w:val="24"/>
        </w:rPr>
        <w:t xml:space="preserve">1. Demonstrate command of the conventions of </w:t>
      </w:r>
      <w:proofErr w:type="gramStart"/>
      <w:r w:rsidRPr="005C40C0">
        <w:rPr>
          <w:rFonts w:ascii="Arial Narrow" w:eastAsia="Times New Roman" w:hAnsi="Arial Narrow" w:cs="Times New Roman"/>
          <w:sz w:val="24"/>
          <w:szCs w:val="24"/>
        </w:rPr>
        <w:t>standard</w:t>
      </w:r>
      <w:proofErr w:type="gramEnd"/>
      <w:r w:rsidRPr="005C40C0">
        <w:rPr>
          <w:rFonts w:ascii="Arial Narrow" w:eastAsia="Times New Roman" w:hAnsi="Arial Narrow" w:cs="Times New Roman"/>
          <w:sz w:val="24"/>
          <w:szCs w:val="24"/>
        </w:rPr>
        <w:t xml:space="preserve"> English grammar and usage when writing or speaking.</w:t>
      </w:r>
    </w:p>
    <w:p w:rsidR="005C40C0" w:rsidRPr="005C40C0" w:rsidRDefault="005C40C0" w:rsidP="005C40C0">
      <w:pPr>
        <w:numPr>
          <w:ilvl w:val="0"/>
          <w:numId w:val="1"/>
        </w:numPr>
        <w:spacing w:before="100" w:beforeAutospacing="1" w:after="100" w:afterAutospacing="1" w:line="240" w:lineRule="auto"/>
        <w:rPr>
          <w:rFonts w:ascii="Arial Narrow" w:eastAsia="Times New Roman" w:hAnsi="Arial Narrow" w:cs="Times New Roman"/>
          <w:sz w:val="24"/>
          <w:szCs w:val="24"/>
        </w:rPr>
      </w:pPr>
      <w:r w:rsidRPr="005C40C0">
        <w:rPr>
          <w:rFonts w:ascii="Arial Narrow" w:eastAsia="Times New Roman" w:hAnsi="Arial Narrow" w:cs="Times New Roman"/>
          <w:sz w:val="24"/>
          <w:szCs w:val="24"/>
        </w:rPr>
        <w:t xml:space="preserve">2. Demonstrate command of the conventions of </w:t>
      </w:r>
      <w:proofErr w:type="gramStart"/>
      <w:r w:rsidRPr="005C40C0">
        <w:rPr>
          <w:rFonts w:ascii="Arial Narrow" w:eastAsia="Times New Roman" w:hAnsi="Arial Narrow" w:cs="Times New Roman"/>
          <w:sz w:val="24"/>
          <w:szCs w:val="24"/>
        </w:rPr>
        <w:t>standard</w:t>
      </w:r>
      <w:proofErr w:type="gramEnd"/>
      <w:r w:rsidRPr="005C40C0">
        <w:rPr>
          <w:rFonts w:ascii="Arial Narrow" w:eastAsia="Times New Roman" w:hAnsi="Arial Narrow" w:cs="Times New Roman"/>
          <w:sz w:val="24"/>
          <w:szCs w:val="24"/>
        </w:rPr>
        <w:t xml:space="preserve"> English capitalization, punctuation, and spelling when writing.</w:t>
      </w:r>
    </w:p>
    <w:p w:rsidR="005C40C0" w:rsidRPr="005C40C0" w:rsidRDefault="005C40C0" w:rsidP="005C40C0">
      <w:pPr>
        <w:spacing w:before="100" w:beforeAutospacing="1" w:after="100" w:afterAutospacing="1" w:line="240" w:lineRule="auto"/>
        <w:outlineLvl w:val="2"/>
        <w:rPr>
          <w:rFonts w:ascii="Arial Narrow" w:eastAsia="Times New Roman" w:hAnsi="Arial Narrow" w:cs="Times New Roman"/>
          <w:b/>
          <w:bCs/>
          <w:sz w:val="27"/>
          <w:szCs w:val="27"/>
        </w:rPr>
      </w:pPr>
      <w:r w:rsidRPr="005C40C0">
        <w:rPr>
          <w:rFonts w:ascii="Arial Narrow" w:eastAsia="Times New Roman" w:hAnsi="Arial Narrow" w:cs="Times New Roman"/>
          <w:b/>
          <w:bCs/>
          <w:sz w:val="27"/>
          <w:szCs w:val="27"/>
        </w:rPr>
        <w:t>Knowledge of Language</w:t>
      </w:r>
    </w:p>
    <w:p w:rsidR="005C40C0" w:rsidRPr="005C40C0" w:rsidRDefault="005C40C0" w:rsidP="005C40C0">
      <w:pPr>
        <w:numPr>
          <w:ilvl w:val="0"/>
          <w:numId w:val="2"/>
        </w:numPr>
        <w:spacing w:before="100" w:beforeAutospacing="1" w:after="100" w:afterAutospacing="1" w:line="240" w:lineRule="auto"/>
        <w:rPr>
          <w:rFonts w:ascii="Arial Narrow" w:eastAsia="Times New Roman" w:hAnsi="Arial Narrow" w:cs="Times New Roman"/>
          <w:sz w:val="24"/>
          <w:szCs w:val="24"/>
        </w:rPr>
      </w:pPr>
      <w:r w:rsidRPr="005C40C0">
        <w:rPr>
          <w:rFonts w:ascii="Arial Narrow" w:eastAsia="Times New Roman" w:hAnsi="Arial Narrow" w:cs="Times New Roman"/>
          <w:sz w:val="24"/>
          <w:szCs w:val="24"/>
        </w:rPr>
        <w:t>3. Apply knowledge of language to understand how language functions in different contexts, to make effective choices for meaning or style, and to comprehend more fully when reading or listening.</w:t>
      </w:r>
    </w:p>
    <w:p w:rsidR="005C40C0" w:rsidRPr="005C40C0" w:rsidRDefault="005C40C0" w:rsidP="005C40C0">
      <w:pPr>
        <w:spacing w:before="100" w:beforeAutospacing="1" w:after="100" w:afterAutospacing="1" w:line="240" w:lineRule="auto"/>
        <w:outlineLvl w:val="2"/>
        <w:rPr>
          <w:rFonts w:ascii="Arial Narrow" w:eastAsia="Times New Roman" w:hAnsi="Arial Narrow" w:cs="Times New Roman"/>
          <w:b/>
          <w:bCs/>
          <w:sz w:val="27"/>
          <w:szCs w:val="27"/>
        </w:rPr>
      </w:pPr>
      <w:r w:rsidRPr="005C40C0">
        <w:rPr>
          <w:rFonts w:ascii="Arial Narrow" w:eastAsia="Times New Roman" w:hAnsi="Arial Narrow" w:cs="Times New Roman"/>
          <w:b/>
          <w:bCs/>
          <w:sz w:val="27"/>
          <w:szCs w:val="27"/>
        </w:rPr>
        <w:t>Vocabulary Acquisition and Use</w:t>
      </w:r>
    </w:p>
    <w:p w:rsidR="005C40C0" w:rsidRPr="005C40C0" w:rsidRDefault="005C40C0" w:rsidP="005C40C0">
      <w:pPr>
        <w:numPr>
          <w:ilvl w:val="0"/>
          <w:numId w:val="3"/>
        </w:numPr>
        <w:spacing w:before="100" w:beforeAutospacing="1" w:after="100" w:afterAutospacing="1" w:line="240" w:lineRule="auto"/>
        <w:rPr>
          <w:rFonts w:ascii="Arial Narrow" w:eastAsia="Times New Roman" w:hAnsi="Arial Narrow" w:cs="Times New Roman"/>
          <w:sz w:val="24"/>
          <w:szCs w:val="24"/>
          <w:highlight w:val="cyan"/>
        </w:rPr>
      </w:pPr>
      <w:r w:rsidRPr="005C40C0">
        <w:rPr>
          <w:rFonts w:ascii="Arial Narrow" w:eastAsia="Times New Roman" w:hAnsi="Arial Narrow" w:cs="Times New Roman"/>
          <w:sz w:val="24"/>
          <w:szCs w:val="24"/>
        </w:rPr>
        <w:t xml:space="preserve">4. Determine or clarify the meaning of unknown and multiple-meaning words and phrases by using context clues, analyzing meaningful word parts, </w:t>
      </w:r>
      <w:r w:rsidRPr="005C40C0">
        <w:rPr>
          <w:rFonts w:ascii="Arial Narrow" w:eastAsia="Times New Roman" w:hAnsi="Arial Narrow" w:cs="Times New Roman"/>
          <w:sz w:val="24"/>
          <w:szCs w:val="24"/>
          <w:highlight w:val="yellow"/>
        </w:rPr>
        <w:t>and consulting general and specialized reference materials</w:t>
      </w:r>
      <w:r w:rsidRPr="005C40C0">
        <w:rPr>
          <w:rFonts w:ascii="Arial Narrow" w:eastAsia="Times New Roman" w:hAnsi="Arial Narrow" w:cs="Times New Roman"/>
          <w:sz w:val="24"/>
          <w:szCs w:val="24"/>
        </w:rPr>
        <w:t>, as appropriate.</w:t>
      </w:r>
      <w:r>
        <w:rPr>
          <w:rFonts w:ascii="Arial Narrow" w:eastAsia="Times New Roman" w:hAnsi="Arial Narrow" w:cs="Times New Roman"/>
          <w:sz w:val="24"/>
          <w:szCs w:val="24"/>
        </w:rPr>
        <w:t xml:space="preserve"> </w:t>
      </w:r>
      <w:r w:rsidRPr="005C40C0">
        <w:rPr>
          <w:rFonts w:ascii="Arial Narrow" w:eastAsia="Times New Roman" w:hAnsi="Arial Narrow" w:cs="Times New Roman"/>
          <w:sz w:val="24"/>
          <w:szCs w:val="24"/>
          <w:highlight w:val="cyan"/>
        </w:rPr>
        <w:t>(LM, Stand. 2)</w:t>
      </w:r>
    </w:p>
    <w:p w:rsidR="005C40C0" w:rsidRPr="005C40C0" w:rsidRDefault="005C40C0" w:rsidP="005C40C0">
      <w:pPr>
        <w:numPr>
          <w:ilvl w:val="0"/>
          <w:numId w:val="3"/>
        </w:numPr>
        <w:spacing w:before="100" w:beforeAutospacing="1" w:after="100" w:afterAutospacing="1" w:line="240" w:lineRule="auto"/>
        <w:rPr>
          <w:rFonts w:ascii="Arial Narrow" w:eastAsia="Times New Roman" w:hAnsi="Arial Narrow" w:cs="Times New Roman"/>
          <w:sz w:val="24"/>
          <w:szCs w:val="24"/>
        </w:rPr>
      </w:pPr>
      <w:r w:rsidRPr="005C40C0">
        <w:rPr>
          <w:rFonts w:ascii="Arial Narrow" w:eastAsia="Times New Roman" w:hAnsi="Arial Narrow" w:cs="Times New Roman"/>
          <w:sz w:val="24"/>
          <w:szCs w:val="24"/>
        </w:rPr>
        <w:t>5. Demonstrate understanding of word relationships and nuances in word meanings.</w:t>
      </w:r>
    </w:p>
    <w:p w:rsidR="005C40C0" w:rsidRPr="005C40C0" w:rsidRDefault="005C40C0" w:rsidP="005C40C0">
      <w:pPr>
        <w:numPr>
          <w:ilvl w:val="0"/>
          <w:numId w:val="3"/>
        </w:numPr>
        <w:spacing w:before="100" w:beforeAutospacing="1" w:after="100" w:afterAutospacing="1" w:line="240" w:lineRule="auto"/>
        <w:rPr>
          <w:rFonts w:ascii="Arial Narrow" w:eastAsia="Times New Roman" w:hAnsi="Arial Narrow" w:cs="Times New Roman"/>
          <w:sz w:val="24"/>
          <w:szCs w:val="24"/>
        </w:rPr>
      </w:pPr>
      <w:r w:rsidRPr="005C40C0">
        <w:rPr>
          <w:rFonts w:ascii="Arial Narrow" w:eastAsia="Times New Roman" w:hAnsi="Arial Narrow" w:cs="Times New Roman"/>
          <w:sz w:val="24"/>
          <w:szCs w:val="24"/>
        </w:rPr>
        <w:t xml:space="preserve">6. Acquire and use accurately a range of general academic and domain-specific words and phrases sufficient for reading, writing, speaking, and listening at the college and career readiness level; </w:t>
      </w:r>
      <w:r w:rsidRPr="005C40C0">
        <w:rPr>
          <w:rFonts w:ascii="Arial Narrow" w:eastAsia="Times New Roman" w:hAnsi="Arial Narrow" w:cs="Times New Roman"/>
          <w:sz w:val="24"/>
          <w:szCs w:val="24"/>
          <w:highlight w:val="yellow"/>
        </w:rPr>
        <w:t>demonstrate independence in gathering vocabulary knowledge</w:t>
      </w:r>
      <w:r w:rsidRPr="005C40C0">
        <w:rPr>
          <w:rFonts w:ascii="Arial Narrow" w:eastAsia="Times New Roman" w:hAnsi="Arial Narrow" w:cs="Times New Roman"/>
          <w:sz w:val="24"/>
          <w:szCs w:val="24"/>
        </w:rPr>
        <w:t xml:space="preserve"> when considering a word or phrase important to comprehension or expression.</w:t>
      </w:r>
      <w:r>
        <w:rPr>
          <w:rFonts w:ascii="Arial Narrow" w:eastAsia="Times New Roman" w:hAnsi="Arial Narrow" w:cs="Times New Roman"/>
          <w:sz w:val="24"/>
          <w:szCs w:val="24"/>
        </w:rPr>
        <w:t xml:space="preserve"> </w:t>
      </w:r>
      <w:r w:rsidRPr="005C40C0">
        <w:rPr>
          <w:rFonts w:ascii="Arial Narrow" w:eastAsia="Times New Roman" w:hAnsi="Arial Narrow" w:cs="Times New Roman"/>
          <w:sz w:val="24"/>
          <w:szCs w:val="24"/>
          <w:highlight w:val="cyan"/>
        </w:rPr>
        <w:t>(LM, Stand. 2)</w:t>
      </w:r>
    </w:p>
    <w:p w:rsidR="005C40C0" w:rsidRPr="005C40C0" w:rsidRDefault="005C40C0" w:rsidP="005C40C0">
      <w:pPr>
        <w:spacing w:before="100" w:beforeAutospacing="1" w:after="100" w:afterAutospacing="1" w:line="240" w:lineRule="auto"/>
        <w:outlineLvl w:val="1"/>
        <w:rPr>
          <w:rFonts w:ascii="Arial Narrow" w:eastAsia="Times New Roman" w:hAnsi="Arial Narrow" w:cs="Times New Roman"/>
          <w:b/>
          <w:bCs/>
          <w:sz w:val="36"/>
          <w:szCs w:val="36"/>
        </w:rPr>
      </w:pPr>
      <w:r w:rsidRPr="005C40C0">
        <w:rPr>
          <w:rFonts w:ascii="Arial Narrow" w:eastAsia="Times New Roman" w:hAnsi="Arial Narrow" w:cs="Times New Roman"/>
          <w:b/>
          <w:bCs/>
          <w:sz w:val="36"/>
          <w:szCs w:val="36"/>
        </w:rPr>
        <w:t>Note on range and content of student language use</w:t>
      </w:r>
    </w:p>
    <w:p w:rsidR="005C40C0" w:rsidRPr="005C40C0" w:rsidRDefault="005C40C0" w:rsidP="005C40C0">
      <w:pPr>
        <w:spacing w:before="100" w:beforeAutospacing="1" w:after="100" w:afterAutospacing="1" w:line="240" w:lineRule="auto"/>
        <w:rPr>
          <w:rFonts w:ascii="Arial Narrow" w:eastAsia="Times New Roman" w:hAnsi="Arial Narrow" w:cs="Times New Roman"/>
          <w:sz w:val="24"/>
          <w:szCs w:val="24"/>
        </w:rPr>
      </w:pPr>
      <w:r w:rsidRPr="005C40C0">
        <w:rPr>
          <w:rFonts w:ascii="Arial Narrow" w:eastAsia="Times New Roman" w:hAnsi="Arial Narrow" w:cs="Times New Roman"/>
          <w:sz w:val="24"/>
          <w:szCs w:val="24"/>
        </w:rPr>
        <w:t xml:space="preserve">To be college and career ready in language, students must have firm control over the conventions of </w:t>
      </w:r>
      <w:proofErr w:type="gramStart"/>
      <w:r w:rsidRPr="005C40C0">
        <w:rPr>
          <w:rFonts w:ascii="Arial Narrow" w:eastAsia="Times New Roman" w:hAnsi="Arial Narrow" w:cs="Times New Roman"/>
          <w:sz w:val="24"/>
          <w:szCs w:val="24"/>
        </w:rPr>
        <w:t>standard</w:t>
      </w:r>
      <w:proofErr w:type="gramEnd"/>
      <w:r w:rsidRPr="005C40C0">
        <w:rPr>
          <w:rFonts w:ascii="Arial Narrow" w:eastAsia="Times New Roman" w:hAnsi="Arial Narrow" w:cs="Times New Roman"/>
          <w:sz w:val="24"/>
          <w:szCs w:val="24"/>
        </w:rPr>
        <w:t xml:space="preserve"> English. At the same time, they must come to appreciate that language is as at least as much a matter of craft as of rules and be able to choose words, syntax, and punctuation to express </w:t>
      </w:r>
      <w:proofErr w:type="gramStart"/>
      <w:r w:rsidRPr="005C40C0">
        <w:rPr>
          <w:rFonts w:ascii="Arial Narrow" w:eastAsia="Times New Roman" w:hAnsi="Arial Narrow" w:cs="Times New Roman"/>
          <w:sz w:val="24"/>
          <w:szCs w:val="24"/>
        </w:rPr>
        <w:t>themselves</w:t>
      </w:r>
      <w:proofErr w:type="gramEnd"/>
      <w:r w:rsidRPr="005C40C0">
        <w:rPr>
          <w:rFonts w:ascii="Arial Narrow" w:eastAsia="Times New Roman" w:hAnsi="Arial Narrow" w:cs="Times New Roman"/>
          <w:sz w:val="24"/>
          <w:szCs w:val="24"/>
        </w:rPr>
        <w:t xml:space="preserve"> and achieve particular functions and rhetorical effects. They must also have extensive vocabularies, built through reading and study, enabling them to comprehend complex texts and engage in purposeful writing about and conversations around content. </w:t>
      </w:r>
      <w:r w:rsidRPr="005C40C0">
        <w:rPr>
          <w:rFonts w:ascii="Arial Narrow" w:eastAsia="Times New Roman" w:hAnsi="Arial Narrow" w:cs="Times New Roman"/>
          <w:sz w:val="24"/>
          <w:szCs w:val="24"/>
          <w:highlight w:val="yellow"/>
        </w:rPr>
        <w:t>They need to become skilled in determining or clarifying the meaning of words and phrases they encounter</w:t>
      </w:r>
      <w:proofErr w:type="gramStart"/>
      <w:r w:rsidRPr="005C40C0">
        <w:rPr>
          <w:rFonts w:ascii="Arial Narrow" w:eastAsia="Times New Roman" w:hAnsi="Arial Narrow" w:cs="Times New Roman"/>
          <w:sz w:val="24"/>
          <w:szCs w:val="24"/>
          <w:highlight w:val="cyan"/>
        </w:rPr>
        <w:t>,(</w:t>
      </w:r>
      <w:proofErr w:type="gramEnd"/>
      <w:r w:rsidRPr="005C40C0">
        <w:rPr>
          <w:rFonts w:ascii="Arial Narrow" w:eastAsia="Times New Roman" w:hAnsi="Arial Narrow" w:cs="Times New Roman"/>
          <w:sz w:val="24"/>
          <w:szCs w:val="24"/>
          <w:highlight w:val="cyan"/>
        </w:rPr>
        <w:t>LM, Stand. 2)</w:t>
      </w:r>
      <w:r w:rsidRPr="005C40C0">
        <w:rPr>
          <w:rFonts w:ascii="Arial Narrow" w:eastAsia="Times New Roman" w:hAnsi="Arial Narrow" w:cs="Times New Roman"/>
          <w:sz w:val="24"/>
          <w:szCs w:val="24"/>
        </w:rPr>
        <w:t xml:space="preserve"> choosing flexibly from an array of strategies to aid them. They must learn to see an individual word as part of a network of other words—words, for example, that have similar denotations but different connotations. The inclusion of Language standards in their own strand should not be taken as an indication that skills related to conventions, effective language use, and vocabulary are unimportant to reading, writing, speaking, and listening; indeed, they are inseparable from such contexts.</w:t>
      </w:r>
    </w:p>
    <w:p w:rsidR="00303BE4" w:rsidRPr="005C40C0" w:rsidRDefault="004921E9">
      <w:pPr>
        <w:rPr>
          <w:rFonts w:ascii="Arial Narrow" w:hAnsi="Arial Narrow"/>
        </w:rPr>
      </w:pPr>
      <w:r w:rsidRPr="00660643">
        <w:rPr>
          <w:rFonts w:ascii="Arial Narrow" w:hAnsi="Arial Narrow"/>
          <w:i/>
          <w:sz w:val="24"/>
          <w:szCs w:val="24"/>
        </w:rPr>
        <w:t>Source:  http://www.corestandards.org</w:t>
      </w:r>
    </w:p>
    <w:sectPr w:rsidR="00303BE4" w:rsidRPr="005C40C0" w:rsidSect="005C40C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0792C"/>
    <w:multiLevelType w:val="multilevel"/>
    <w:tmpl w:val="B5983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C35F35"/>
    <w:multiLevelType w:val="multilevel"/>
    <w:tmpl w:val="7F14A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BD34EE"/>
    <w:multiLevelType w:val="multilevel"/>
    <w:tmpl w:val="8856E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C40C0"/>
    <w:rsid w:val="00031D7C"/>
    <w:rsid w:val="0012694D"/>
    <w:rsid w:val="00480FB4"/>
    <w:rsid w:val="004921E9"/>
    <w:rsid w:val="005706AD"/>
    <w:rsid w:val="005C40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6AD"/>
  </w:style>
  <w:style w:type="paragraph" w:styleId="Heading1">
    <w:name w:val="heading 1"/>
    <w:basedOn w:val="Normal"/>
    <w:link w:val="Heading1Char"/>
    <w:uiPriority w:val="9"/>
    <w:qFormat/>
    <w:rsid w:val="005C40C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C40C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C40C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40C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C40C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C40C0"/>
    <w:rPr>
      <w:rFonts w:ascii="Times New Roman" w:eastAsia="Times New Roman" w:hAnsi="Times New Roman" w:cs="Times New Roman"/>
      <w:b/>
      <w:bCs/>
      <w:sz w:val="27"/>
      <w:szCs w:val="27"/>
    </w:rPr>
  </w:style>
  <w:style w:type="character" w:customStyle="1" w:styleId="sifr-alternate">
    <w:name w:val="sifr-alternate"/>
    <w:basedOn w:val="DefaultParagraphFont"/>
    <w:rsid w:val="005C40C0"/>
  </w:style>
  <w:style w:type="paragraph" w:styleId="NormalWeb">
    <w:name w:val="Normal (Web)"/>
    <w:basedOn w:val="Normal"/>
    <w:uiPriority w:val="99"/>
    <w:semiHidden/>
    <w:unhideWhenUsed/>
    <w:rsid w:val="005C40C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40482848">
      <w:bodyDiv w:val="1"/>
      <w:marLeft w:val="0"/>
      <w:marRight w:val="0"/>
      <w:marTop w:val="0"/>
      <w:marBottom w:val="0"/>
      <w:divBdr>
        <w:top w:val="none" w:sz="0" w:space="0" w:color="auto"/>
        <w:left w:val="none" w:sz="0" w:space="0" w:color="auto"/>
        <w:bottom w:val="none" w:sz="0" w:space="0" w:color="auto"/>
        <w:right w:val="none" w:sz="0" w:space="0" w:color="auto"/>
      </w:divBdr>
      <w:divsChild>
        <w:div w:id="201552761">
          <w:marLeft w:val="0"/>
          <w:marRight w:val="0"/>
          <w:marTop w:val="0"/>
          <w:marBottom w:val="0"/>
          <w:divBdr>
            <w:top w:val="none" w:sz="0" w:space="0" w:color="auto"/>
            <w:left w:val="none" w:sz="0" w:space="0" w:color="auto"/>
            <w:bottom w:val="none" w:sz="0" w:space="0" w:color="auto"/>
            <w:right w:val="none" w:sz="0" w:space="0" w:color="auto"/>
          </w:divBdr>
        </w:div>
      </w:divsChild>
    </w:div>
    <w:div w:id="1481967834">
      <w:bodyDiv w:val="1"/>
      <w:marLeft w:val="0"/>
      <w:marRight w:val="0"/>
      <w:marTop w:val="0"/>
      <w:marBottom w:val="0"/>
      <w:divBdr>
        <w:top w:val="none" w:sz="0" w:space="0" w:color="auto"/>
        <w:left w:val="none" w:sz="0" w:space="0" w:color="auto"/>
        <w:bottom w:val="none" w:sz="0" w:space="0" w:color="auto"/>
        <w:right w:val="none" w:sz="0" w:space="0" w:color="auto"/>
      </w:divBdr>
      <w:divsChild>
        <w:div w:id="12030094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446</Words>
  <Characters>2547</Characters>
  <Application>Microsoft Office Word</Application>
  <DocSecurity>0</DocSecurity>
  <Lines>21</Lines>
  <Paragraphs>5</Paragraphs>
  <ScaleCrop>false</ScaleCrop>
  <Company>CSD</Company>
  <LinksUpToDate>false</LinksUpToDate>
  <CharactersWithSpaces>2988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Staff401</dc:creator>
  <cp:keywords/>
  <dc:description/>
  <cp:lastModifiedBy>Staff401</cp:lastModifiedBy>
  <cp:revision>2</cp:revision>
  <dcterms:created xsi:type="dcterms:W3CDTF">2011-05-23T15:57:00Z</dcterms:created>
  <dcterms:modified xsi:type="dcterms:W3CDTF">2011-05-23T16:22:00Z</dcterms:modified>
</cp:coreProperties>
</file>